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C1" w:rsidRPr="001A0102" w:rsidRDefault="00313FC1" w:rsidP="00313FC1">
      <w:pPr>
        <w:spacing w:before="3000" w:after="120"/>
        <w:jc w:val="center"/>
        <w:rPr>
          <w:rFonts w:ascii="Arial Narrow" w:eastAsia="Cambria" w:hAnsi="Arial Narrow"/>
          <w:lang w:eastAsia="en-US"/>
        </w:rPr>
      </w:pPr>
      <w:bookmarkStart w:id="0" w:name="_GoBack"/>
      <w:bookmarkEnd w:id="0"/>
      <w:r w:rsidRPr="001A0102">
        <w:rPr>
          <w:rFonts w:ascii="Arial" w:eastAsia="Cambria" w:hAnsi="Arial" w:cs="Arial"/>
          <w:b/>
          <w:lang w:eastAsia="en-US"/>
        </w:rPr>
        <w:t>Superior Court of Washington, County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313FC1" w:rsidRPr="001A0102" w:rsidTr="00721678">
        <w:trPr>
          <w:cantSplit/>
          <w:trHeight w:val="1782"/>
          <w:jc w:val="center"/>
        </w:trPr>
        <w:tc>
          <w:tcPr>
            <w:tcW w:w="4950" w:type="dxa"/>
            <w:tcBorders>
              <w:top w:val="nil"/>
              <w:left w:val="nil"/>
              <w:bottom w:val="single" w:sz="12" w:space="0" w:color="auto"/>
              <w:right w:val="single" w:sz="12" w:space="0" w:color="auto"/>
            </w:tcBorders>
          </w:tcPr>
          <w:p w:rsidR="00313FC1" w:rsidRPr="001A0102" w:rsidRDefault="00313FC1" w:rsidP="00721678">
            <w:pPr>
              <w:spacing w:after="0"/>
              <w:rPr>
                <w:rFonts w:ascii="Arial" w:eastAsia="Cambria" w:hAnsi="Arial" w:cs="Arial"/>
                <w:sz w:val="22"/>
                <w:szCs w:val="22"/>
                <w:lang w:eastAsia="en-US"/>
              </w:rPr>
            </w:pPr>
            <w:r w:rsidRPr="001A0102">
              <w:rPr>
                <w:rFonts w:ascii="Arial" w:eastAsia="Cambria" w:hAnsi="Arial" w:cs="Arial"/>
                <w:sz w:val="22"/>
                <w:szCs w:val="22"/>
                <w:lang w:eastAsia="en-US"/>
              </w:rPr>
              <w:t>In the Guardianship of:</w:t>
            </w:r>
          </w:p>
          <w:p w:rsidR="00313FC1" w:rsidRPr="001A0102" w:rsidRDefault="00313FC1" w:rsidP="00721678">
            <w:pPr>
              <w:tabs>
                <w:tab w:val="left" w:pos="4536"/>
              </w:tabs>
              <w:spacing w:before="480" w:after="0"/>
              <w:rPr>
                <w:rFonts w:ascii="Arial" w:eastAsia="Cambria" w:hAnsi="Arial" w:cs="Arial"/>
                <w:sz w:val="22"/>
                <w:szCs w:val="22"/>
                <w:u w:val="single"/>
                <w:lang w:eastAsia="en-US"/>
              </w:rPr>
            </w:pPr>
            <w:r w:rsidRPr="001A0102">
              <w:rPr>
                <w:rFonts w:ascii="Arial" w:eastAsia="Cambria" w:hAnsi="Arial" w:cs="Arial"/>
                <w:sz w:val="22"/>
                <w:szCs w:val="22"/>
                <w:u w:val="single"/>
                <w:lang w:eastAsia="en-US"/>
              </w:rPr>
              <w:tab/>
            </w:r>
          </w:p>
          <w:p w:rsidR="00313FC1" w:rsidRPr="001A0102" w:rsidRDefault="00313FC1" w:rsidP="00721678">
            <w:pPr>
              <w:tabs>
                <w:tab w:val="left" w:pos="4536"/>
              </w:tabs>
              <w:spacing w:after="0"/>
              <w:rPr>
                <w:rFonts w:ascii="Arial" w:eastAsia="Cambria" w:hAnsi="Arial" w:cs="Arial"/>
                <w:sz w:val="22"/>
                <w:szCs w:val="22"/>
                <w:u w:val="single"/>
                <w:lang w:eastAsia="en-US"/>
              </w:rPr>
            </w:pPr>
            <w:r w:rsidRPr="001A0102">
              <w:rPr>
                <w:rFonts w:ascii="Arial" w:eastAsia="Cambria" w:hAnsi="Arial" w:cs="Arial"/>
                <w:sz w:val="22"/>
                <w:szCs w:val="22"/>
                <w:lang w:eastAsia="en-US"/>
              </w:rPr>
              <w:t xml:space="preserve">Respondent/s </w:t>
            </w:r>
            <w:r w:rsidRPr="001A0102">
              <w:rPr>
                <w:rFonts w:ascii="Arial" w:eastAsia="Cambria" w:hAnsi="Arial" w:cs="Arial"/>
                <w:i/>
                <w:iCs/>
                <w:sz w:val="22"/>
                <w:szCs w:val="22"/>
                <w:lang w:eastAsia="en-US"/>
              </w:rPr>
              <w:t>(minors/children)</w:t>
            </w:r>
          </w:p>
        </w:tc>
        <w:tc>
          <w:tcPr>
            <w:tcW w:w="4410" w:type="dxa"/>
            <w:tcBorders>
              <w:top w:val="nil"/>
              <w:left w:val="nil"/>
              <w:bottom w:val="single" w:sz="12" w:space="0" w:color="auto"/>
              <w:right w:val="nil"/>
            </w:tcBorders>
          </w:tcPr>
          <w:p w:rsidR="00313FC1" w:rsidRPr="001A0102" w:rsidRDefault="00313FC1" w:rsidP="00721678">
            <w:pPr>
              <w:tabs>
                <w:tab w:val="left" w:pos="4320"/>
              </w:tabs>
              <w:spacing w:before="400" w:after="0"/>
              <w:rPr>
                <w:rFonts w:ascii="Arial" w:eastAsia="Cambria" w:hAnsi="Arial" w:cs="Arial"/>
                <w:sz w:val="22"/>
                <w:szCs w:val="22"/>
                <w:lang w:eastAsia="en-US"/>
              </w:rPr>
            </w:pPr>
            <w:r w:rsidRPr="001A0102">
              <w:rPr>
                <w:rFonts w:ascii="Arial" w:eastAsia="Cambria" w:hAnsi="Arial" w:cs="Arial"/>
                <w:sz w:val="22"/>
                <w:szCs w:val="22"/>
                <w:lang w:eastAsia="en-US"/>
              </w:rPr>
              <w:t xml:space="preserve">No. </w:t>
            </w:r>
            <w:r w:rsidRPr="001A0102">
              <w:rPr>
                <w:rFonts w:ascii="Arial" w:eastAsia="Cambria" w:hAnsi="Arial" w:cs="Arial"/>
                <w:sz w:val="22"/>
                <w:szCs w:val="22"/>
                <w:u w:val="single"/>
                <w:lang w:eastAsia="en-US"/>
              </w:rPr>
              <w:tab/>
            </w:r>
          </w:p>
          <w:p w:rsidR="00313FC1" w:rsidRPr="001A0102" w:rsidRDefault="00313FC1" w:rsidP="00721678">
            <w:pPr>
              <w:tabs>
                <w:tab w:val="left" w:pos="944"/>
                <w:tab w:val="center" w:pos="4320"/>
                <w:tab w:val="right" w:pos="8640"/>
                <w:tab w:val="right" w:pos="9360"/>
              </w:tabs>
              <w:spacing w:before="200" w:after="0"/>
              <w:rPr>
                <w:rFonts w:ascii="Arial" w:eastAsia="Cambria" w:hAnsi="Arial" w:cs="Arial"/>
                <w:sz w:val="22"/>
                <w:szCs w:val="22"/>
                <w:lang w:eastAsia="en-US"/>
              </w:rPr>
            </w:pPr>
            <w:r w:rsidRPr="001A0102">
              <w:rPr>
                <w:rFonts w:ascii="Arial" w:eastAsia="Cambria" w:hAnsi="Arial" w:cs="Arial"/>
                <w:sz w:val="22"/>
                <w:szCs w:val="22"/>
                <w:lang w:eastAsia="en-US"/>
              </w:rPr>
              <w:t xml:space="preserve">Order on Motion to Withhold Certain Documents from the Minor </w:t>
            </w:r>
          </w:p>
          <w:p w:rsidR="00313FC1" w:rsidRPr="001A0102" w:rsidRDefault="00313FC1" w:rsidP="00721678">
            <w:pPr>
              <w:tabs>
                <w:tab w:val="left" w:pos="944"/>
                <w:tab w:val="center" w:pos="4320"/>
                <w:tab w:val="right" w:pos="8640"/>
                <w:tab w:val="right" w:pos="9360"/>
              </w:tabs>
              <w:spacing w:before="60" w:after="0"/>
              <w:rPr>
                <w:rFonts w:ascii="Arial" w:eastAsia="Cambria" w:hAnsi="Arial" w:cs="Arial"/>
                <w:sz w:val="22"/>
                <w:szCs w:val="22"/>
                <w:lang w:eastAsia="en-US"/>
              </w:rPr>
            </w:pPr>
            <w:r w:rsidRPr="001A0102">
              <w:rPr>
                <w:rFonts w:ascii="Arial" w:eastAsia="Cambria" w:hAnsi="Arial" w:cs="Arial"/>
                <w:sz w:val="22"/>
                <w:szCs w:val="22"/>
                <w:lang w:eastAsia="en-US"/>
              </w:rPr>
              <w:t>(ORRSR)</w:t>
            </w:r>
          </w:p>
        </w:tc>
      </w:tr>
    </w:tbl>
    <w:p w:rsidR="00313FC1" w:rsidRPr="001A0102" w:rsidRDefault="00313FC1" w:rsidP="00313FC1">
      <w:pPr>
        <w:spacing w:before="120" w:after="0"/>
        <w:jc w:val="center"/>
        <w:rPr>
          <w:rFonts w:ascii="Arial" w:eastAsia="Cambria" w:hAnsi="Arial" w:cs="Arial"/>
          <w:b/>
          <w:sz w:val="28"/>
          <w:szCs w:val="28"/>
          <w:lang w:eastAsia="en-US"/>
        </w:rPr>
      </w:pPr>
      <w:r w:rsidRPr="001A0102">
        <w:rPr>
          <w:rFonts w:ascii="Arial" w:eastAsia="Cambria" w:hAnsi="Arial" w:cs="Arial"/>
          <w:b/>
          <w:sz w:val="28"/>
          <w:szCs w:val="28"/>
          <w:lang w:eastAsia="en-US"/>
        </w:rPr>
        <w:t xml:space="preserve">Order on Motion to Withhold Certain Documents from the Minor </w:t>
      </w:r>
    </w:p>
    <w:p w:rsidR="00313FC1" w:rsidRPr="001A0102" w:rsidRDefault="00313FC1" w:rsidP="00313FC1">
      <w:pPr>
        <w:keepNext/>
        <w:tabs>
          <w:tab w:val="left" w:pos="540"/>
        </w:tabs>
        <w:suppressAutoHyphens/>
        <w:spacing w:before="120" w:after="120"/>
        <w:outlineLvl w:val="1"/>
        <w:rPr>
          <w:rFonts w:ascii="Arial" w:eastAsia="Cambria" w:hAnsi="Arial" w:cs="Arial"/>
          <w:b/>
          <w:szCs w:val="28"/>
          <w:lang w:eastAsia="en-US"/>
        </w:rPr>
      </w:pPr>
      <w:r w:rsidRPr="001A0102">
        <w:rPr>
          <w:rFonts w:ascii="Arial Narrow" w:eastAsia="Cambria" w:hAnsi="Arial Narrow" w:cs="Arial"/>
          <w:b/>
          <w:i/>
          <w:sz w:val="22"/>
          <w:szCs w:val="22"/>
          <w:lang w:eastAsia="en-US"/>
        </w:rPr>
        <w:t>Use this form</w:t>
      </w:r>
      <w:r w:rsidRPr="001A0102">
        <w:rPr>
          <w:rFonts w:ascii="Arial Narrow" w:eastAsia="Cambria" w:hAnsi="Arial Narrow" w:cs="Arial"/>
          <w:i/>
          <w:sz w:val="22"/>
          <w:szCs w:val="22"/>
          <w:lang w:eastAsia="en-US"/>
        </w:rPr>
        <w:t xml:space="preserve"> together with the Motion to Withhold Certain Documents from the Minor (form GDN M 106)</w:t>
      </w:r>
    </w:p>
    <w:p w:rsidR="00313FC1" w:rsidRPr="001A0102" w:rsidRDefault="00313FC1" w:rsidP="00313FC1">
      <w:pPr>
        <w:keepNext/>
        <w:numPr>
          <w:ilvl w:val="0"/>
          <w:numId w:val="1"/>
        </w:numPr>
        <w:suppressAutoHyphens/>
        <w:spacing w:before="120" w:after="0"/>
        <w:ind w:left="353" w:hanging="353"/>
        <w:outlineLvl w:val="1"/>
        <w:rPr>
          <w:rFonts w:ascii="Arial" w:hAnsi="Arial" w:cs="Arial"/>
          <w:b/>
          <w:sz w:val="22"/>
          <w:szCs w:val="22"/>
        </w:rPr>
      </w:pPr>
      <w:r w:rsidRPr="001A0102">
        <w:rPr>
          <w:rFonts w:ascii="Arial" w:hAnsi="Arial" w:cs="Arial"/>
          <w:b/>
          <w:sz w:val="22"/>
          <w:szCs w:val="22"/>
        </w:rPr>
        <w:t>The motion is:</w:t>
      </w:r>
    </w:p>
    <w:p w:rsidR="00313FC1" w:rsidRPr="001A0102" w:rsidRDefault="00313FC1" w:rsidP="00313FC1">
      <w:pPr>
        <w:tabs>
          <w:tab w:val="left" w:pos="9090"/>
        </w:tabs>
        <w:spacing w:before="120" w:after="0"/>
        <w:ind w:left="900" w:hanging="353"/>
        <w:rPr>
          <w:rFonts w:ascii="Arial" w:eastAsia="Cambria" w:hAnsi="Arial" w:cs="Arial"/>
          <w:sz w:val="22"/>
          <w:szCs w:val="22"/>
          <w:u w:val="single"/>
          <w:lang w:eastAsia="en-US"/>
        </w:rPr>
      </w:pPr>
      <w:proofErr w:type="gramStart"/>
      <w:r w:rsidRPr="001A0102">
        <w:rPr>
          <w:rFonts w:ascii="Arial" w:eastAsia="Cambria" w:hAnsi="Arial" w:cs="Arial"/>
          <w:sz w:val="22"/>
          <w:szCs w:val="22"/>
          <w:lang w:eastAsia="en-US"/>
        </w:rPr>
        <w:t>[  ]</w:t>
      </w:r>
      <w:proofErr w:type="gramEnd"/>
      <w:r w:rsidRPr="001A0102">
        <w:rPr>
          <w:rFonts w:ascii="Arial" w:eastAsia="Cambria" w:hAnsi="Arial" w:cs="Arial"/>
          <w:spacing w:val="-2"/>
          <w:sz w:val="22"/>
          <w:szCs w:val="22"/>
          <w:lang w:eastAsia="en-US"/>
        </w:rPr>
        <w:tab/>
      </w:r>
      <w:r w:rsidRPr="001A0102">
        <w:rPr>
          <w:rFonts w:ascii="Arial" w:eastAsia="Cambria" w:hAnsi="Arial" w:cs="Arial"/>
          <w:b/>
          <w:sz w:val="22"/>
          <w:szCs w:val="22"/>
          <w:lang w:eastAsia="en-US"/>
        </w:rPr>
        <w:t>Denied.</w:t>
      </w:r>
      <w:r w:rsidRPr="001A0102">
        <w:rPr>
          <w:rFonts w:ascii="Arial" w:eastAsia="Cambria" w:hAnsi="Arial" w:cs="Arial"/>
          <w:sz w:val="22"/>
          <w:szCs w:val="22"/>
          <w:lang w:eastAsia="en-US"/>
        </w:rPr>
        <w:t xml:space="preserve"> </w:t>
      </w:r>
      <w:r w:rsidRPr="001A0102">
        <w:rPr>
          <w:rFonts w:ascii="Arial" w:eastAsia="Cambria" w:hAnsi="Arial" w:cs="Arial"/>
          <w:sz w:val="22"/>
          <w:szCs w:val="22"/>
          <w:u w:val="single"/>
          <w:lang w:eastAsia="en-US"/>
        </w:rPr>
        <w:tab/>
      </w:r>
    </w:p>
    <w:p w:rsidR="00313FC1" w:rsidRPr="001A0102" w:rsidRDefault="00313FC1" w:rsidP="00313FC1">
      <w:pPr>
        <w:tabs>
          <w:tab w:val="left" w:pos="9090"/>
        </w:tabs>
        <w:spacing w:before="120" w:after="0"/>
        <w:ind w:left="1253" w:hanging="353"/>
        <w:rPr>
          <w:rFonts w:ascii="Arial" w:eastAsia="Cambria" w:hAnsi="Arial" w:cs="Arial"/>
          <w:sz w:val="22"/>
          <w:szCs w:val="22"/>
          <w:u w:val="single"/>
          <w:lang w:eastAsia="en-US"/>
        </w:rPr>
      </w:pPr>
      <w:r w:rsidRPr="001A0102">
        <w:rPr>
          <w:rFonts w:ascii="Arial" w:eastAsia="Cambria" w:hAnsi="Arial" w:cs="Arial"/>
          <w:sz w:val="22"/>
          <w:szCs w:val="22"/>
          <w:u w:val="single"/>
          <w:lang w:eastAsia="en-US"/>
        </w:rPr>
        <w:tab/>
      </w:r>
      <w:r w:rsidRPr="001A0102">
        <w:rPr>
          <w:rFonts w:ascii="Arial" w:eastAsia="Cambria" w:hAnsi="Arial" w:cs="Arial"/>
          <w:sz w:val="22"/>
          <w:szCs w:val="22"/>
          <w:u w:val="single"/>
          <w:lang w:eastAsia="en-US"/>
        </w:rPr>
        <w:tab/>
      </w:r>
    </w:p>
    <w:p w:rsidR="00313FC1" w:rsidRPr="001A0102" w:rsidRDefault="00313FC1" w:rsidP="00313FC1">
      <w:pPr>
        <w:tabs>
          <w:tab w:val="right" w:pos="9090"/>
        </w:tabs>
        <w:spacing w:before="120" w:after="0"/>
        <w:ind w:left="900" w:hanging="353"/>
        <w:rPr>
          <w:rFonts w:ascii="Arial" w:eastAsia="Cambria" w:hAnsi="Arial" w:cs="Arial"/>
          <w:spacing w:val="-2"/>
          <w:sz w:val="22"/>
          <w:szCs w:val="22"/>
          <w:lang w:eastAsia="en-US"/>
        </w:rPr>
      </w:pPr>
      <w:proofErr w:type="gramStart"/>
      <w:r w:rsidRPr="001A0102">
        <w:rPr>
          <w:rFonts w:ascii="Arial" w:eastAsia="Cambria" w:hAnsi="Arial" w:cs="Arial"/>
          <w:sz w:val="22"/>
          <w:szCs w:val="22"/>
          <w:lang w:eastAsia="en-US"/>
        </w:rPr>
        <w:t>[  ]</w:t>
      </w:r>
      <w:proofErr w:type="gramEnd"/>
      <w:r w:rsidRPr="001A0102">
        <w:rPr>
          <w:rFonts w:ascii="Arial" w:eastAsia="Cambria" w:hAnsi="Arial" w:cs="Arial"/>
          <w:spacing w:val="-2"/>
          <w:sz w:val="22"/>
          <w:szCs w:val="22"/>
          <w:lang w:eastAsia="en-US"/>
        </w:rPr>
        <w:tab/>
      </w:r>
      <w:r w:rsidRPr="001A0102">
        <w:rPr>
          <w:rFonts w:ascii="Arial" w:eastAsia="Cambria" w:hAnsi="Arial" w:cs="Arial"/>
          <w:b/>
          <w:spacing w:val="-2"/>
          <w:sz w:val="22"/>
          <w:szCs w:val="22"/>
          <w:lang w:eastAsia="en-US"/>
        </w:rPr>
        <w:t>Approved.</w:t>
      </w:r>
      <w:r w:rsidRPr="001A0102">
        <w:rPr>
          <w:rFonts w:ascii="Arial" w:eastAsia="Cambria" w:hAnsi="Arial" w:cs="Arial"/>
          <w:spacing w:val="-2"/>
          <w:sz w:val="22"/>
          <w:szCs w:val="22"/>
          <w:lang w:eastAsia="en-US"/>
        </w:rPr>
        <w:t xml:space="preserve"> </w:t>
      </w:r>
      <w:r w:rsidRPr="001A0102">
        <w:rPr>
          <w:rFonts w:ascii="Arial" w:eastAsia="Cambria" w:hAnsi="Arial" w:cs="Arial"/>
          <w:i/>
          <w:spacing w:val="-2"/>
          <w:sz w:val="22"/>
          <w:szCs w:val="22"/>
          <w:lang w:eastAsia="en-US"/>
        </w:rPr>
        <w:t xml:space="preserve"> </w:t>
      </w:r>
      <w:r w:rsidRPr="001A0102">
        <w:rPr>
          <w:rFonts w:ascii="Arial" w:eastAsia="Cambria" w:hAnsi="Arial" w:cs="Arial"/>
          <w:sz w:val="22"/>
          <w:szCs w:val="22"/>
          <w:lang w:eastAsia="en-US"/>
        </w:rPr>
        <w:t xml:space="preserve">The documents listed below do </w:t>
      </w:r>
      <w:r w:rsidRPr="001A0102">
        <w:rPr>
          <w:rFonts w:ascii="Arial" w:eastAsia="Cambria" w:hAnsi="Arial" w:cs="Arial"/>
          <w:b/>
          <w:sz w:val="22"/>
          <w:szCs w:val="22"/>
          <w:lang w:eastAsia="en-US"/>
        </w:rPr>
        <w:t xml:space="preserve">not </w:t>
      </w:r>
      <w:r w:rsidRPr="001A0102">
        <w:rPr>
          <w:rFonts w:ascii="Arial" w:eastAsia="Cambria" w:hAnsi="Arial" w:cs="Arial"/>
          <w:sz w:val="22"/>
          <w:szCs w:val="22"/>
          <w:lang w:eastAsia="en-US"/>
        </w:rPr>
        <w:t>have</w:t>
      </w:r>
      <w:r w:rsidRPr="001A0102">
        <w:rPr>
          <w:rFonts w:ascii="Arial" w:eastAsia="Cambria" w:hAnsi="Arial" w:cs="Arial"/>
          <w:i/>
          <w:sz w:val="22"/>
          <w:szCs w:val="22"/>
          <w:lang w:eastAsia="en-US"/>
        </w:rPr>
        <w:t xml:space="preserve"> </w:t>
      </w:r>
      <w:r w:rsidRPr="001A0102">
        <w:rPr>
          <w:rFonts w:ascii="Arial" w:eastAsia="Cambria" w:hAnsi="Arial" w:cs="Arial"/>
          <w:sz w:val="22"/>
          <w:szCs w:val="22"/>
          <w:lang w:eastAsia="en-US"/>
        </w:rPr>
        <w:t xml:space="preserve">to be served on the children 12 or older </w:t>
      </w:r>
      <w:r w:rsidRPr="001A0102">
        <w:rPr>
          <w:rFonts w:ascii="Arial" w:eastAsia="Cambria" w:hAnsi="Arial" w:cs="Arial"/>
          <w:i/>
          <w:sz w:val="22"/>
          <w:szCs w:val="22"/>
          <w:lang w:eastAsia="en-US"/>
        </w:rPr>
        <w:t>(name/s):</w:t>
      </w:r>
      <w:r w:rsidRPr="001A0102">
        <w:rPr>
          <w:rFonts w:ascii="Arial" w:eastAsia="Cambria" w:hAnsi="Arial" w:cs="Arial"/>
          <w:sz w:val="22"/>
          <w:szCs w:val="22"/>
          <w:lang w:eastAsia="en-US"/>
        </w:rPr>
        <w:t xml:space="preserve"> </w:t>
      </w:r>
      <w:r w:rsidRPr="001A0102">
        <w:rPr>
          <w:rFonts w:ascii="Arial" w:eastAsia="Cambria" w:hAnsi="Arial" w:cs="Arial"/>
          <w:sz w:val="22"/>
          <w:szCs w:val="22"/>
          <w:u w:val="single"/>
          <w:lang w:eastAsia="en-US"/>
        </w:rPr>
        <w:tab/>
      </w:r>
      <w:r w:rsidRPr="001A0102">
        <w:rPr>
          <w:rFonts w:ascii="Arial" w:eastAsia="Cambria" w:hAnsi="Arial" w:cs="Arial"/>
          <w:sz w:val="22"/>
          <w:szCs w:val="22"/>
          <w:lang w:eastAsia="en-US"/>
        </w:rPr>
        <w:t>:</w:t>
      </w:r>
    </w:p>
    <w:p w:rsidR="00313FC1" w:rsidRPr="001A0102" w:rsidRDefault="00313FC1" w:rsidP="00313FC1">
      <w:pPr>
        <w:tabs>
          <w:tab w:val="left" w:pos="540"/>
          <w:tab w:val="left" w:pos="1260"/>
          <w:tab w:val="left" w:pos="9360"/>
        </w:tabs>
        <w:suppressAutoHyphens/>
        <w:spacing w:before="120" w:after="0"/>
        <w:ind w:left="900"/>
        <w:outlineLvl w:val="1"/>
        <w:rPr>
          <w:rFonts w:ascii="Arial" w:hAnsi="Arial" w:cs="Arial"/>
          <w:i/>
          <w:sz w:val="22"/>
          <w:szCs w:val="22"/>
        </w:rPr>
      </w:pPr>
      <w:proofErr w:type="gramStart"/>
      <w:r w:rsidRPr="001A0102">
        <w:rPr>
          <w:rFonts w:ascii="Arial" w:hAnsi="Arial" w:cs="Arial"/>
          <w:sz w:val="22"/>
          <w:szCs w:val="22"/>
        </w:rPr>
        <w:t>[  ]</w:t>
      </w:r>
      <w:proofErr w:type="gramEnd"/>
      <w:r w:rsidRPr="001A0102">
        <w:rPr>
          <w:rFonts w:ascii="Arial" w:hAnsi="Arial" w:cs="Arial"/>
          <w:sz w:val="22"/>
          <w:szCs w:val="22"/>
        </w:rPr>
        <w:t xml:space="preserve"> All documents and evidence after the</w:t>
      </w:r>
      <w:r w:rsidRPr="001A0102">
        <w:rPr>
          <w:rFonts w:ascii="Arial" w:hAnsi="Arial" w:cs="Arial"/>
          <w:i/>
          <w:sz w:val="22"/>
          <w:szCs w:val="22"/>
        </w:rPr>
        <w:t xml:space="preserve"> Summons, Notice,</w:t>
      </w:r>
      <w:r w:rsidRPr="001A0102">
        <w:rPr>
          <w:rFonts w:ascii="Arial" w:hAnsi="Arial" w:cs="Arial"/>
          <w:sz w:val="22"/>
          <w:szCs w:val="22"/>
        </w:rPr>
        <w:t xml:space="preserve"> and </w:t>
      </w:r>
      <w:r w:rsidRPr="001A0102">
        <w:rPr>
          <w:rFonts w:ascii="Arial" w:hAnsi="Arial" w:cs="Arial"/>
          <w:i/>
          <w:sz w:val="22"/>
          <w:szCs w:val="22"/>
        </w:rPr>
        <w:t>Petition</w:t>
      </w:r>
    </w:p>
    <w:p w:rsidR="00313FC1" w:rsidRPr="001A0102" w:rsidRDefault="00313FC1" w:rsidP="00313FC1">
      <w:pPr>
        <w:keepNext/>
        <w:tabs>
          <w:tab w:val="left" w:pos="540"/>
          <w:tab w:val="left" w:pos="1260"/>
          <w:tab w:val="left" w:pos="9360"/>
        </w:tabs>
        <w:suppressAutoHyphens/>
        <w:spacing w:before="120" w:after="0"/>
        <w:ind w:left="900"/>
        <w:outlineLvl w:val="1"/>
        <w:rPr>
          <w:rFonts w:ascii="Arial" w:hAnsi="Arial" w:cs="Arial"/>
          <w:szCs w:val="28"/>
        </w:rPr>
      </w:pPr>
      <w:proofErr w:type="gramStart"/>
      <w:r w:rsidRPr="001A0102">
        <w:rPr>
          <w:rFonts w:ascii="Arial" w:hAnsi="Arial" w:cs="Arial"/>
          <w:sz w:val="22"/>
          <w:szCs w:val="22"/>
        </w:rPr>
        <w:t>[  ]</w:t>
      </w:r>
      <w:proofErr w:type="gramEnd"/>
      <w:r w:rsidRPr="001A0102">
        <w:rPr>
          <w:rFonts w:ascii="Arial" w:hAnsi="Arial" w:cs="Arial"/>
          <w:i/>
          <w:sz w:val="22"/>
          <w:szCs w:val="22"/>
        </w:rPr>
        <w:t xml:space="preserve"> Reasons for Minor Guardianship</w:t>
      </w:r>
    </w:p>
    <w:p w:rsidR="00313FC1" w:rsidRPr="001A0102" w:rsidRDefault="00313FC1" w:rsidP="00313FC1">
      <w:pPr>
        <w:tabs>
          <w:tab w:val="left" w:pos="540"/>
          <w:tab w:val="left" w:pos="9270"/>
        </w:tabs>
        <w:suppressAutoHyphens/>
        <w:spacing w:before="120" w:after="0"/>
        <w:ind w:left="900"/>
        <w:outlineLvl w:val="1"/>
        <w:rPr>
          <w:rFonts w:ascii="Arial" w:hAnsi="Arial" w:cs="Arial"/>
          <w:szCs w:val="28"/>
          <w:u w:val="single"/>
        </w:rPr>
      </w:pPr>
      <w:proofErr w:type="gramStart"/>
      <w:r w:rsidRPr="001A0102">
        <w:rPr>
          <w:rFonts w:ascii="Arial" w:hAnsi="Arial" w:cs="Arial"/>
          <w:szCs w:val="28"/>
        </w:rPr>
        <w:t>[  ]</w:t>
      </w:r>
      <w:proofErr w:type="gramEnd"/>
      <w:r w:rsidRPr="001A0102">
        <w:rPr>
          <w:rFonts w:ascii="Arial" w:hAnsi="Arial" w:cs="Arial"/>
          <w:szCs w:val="28"/>
        </w:rPr>
        <w:t xml:space="preserve"> Other: </w:t>
      </w:r>
      <w:r w:rsidRPr="001A0102">
        <w:rPr>
          <w:rFonts w:ascii="Arial" w:hAnsi="Arial" w:cs="Arial"/>
          <w:szCs w:val="28"/>
          <w:u w:val="single"/>
        </w:rPr>
        <w:tab/>
      </w:r>
    </w:p>
    <w:p w:rsidR="00313FC1" w:rsidRPr="001A0102" w:rsidRDefault="00313FC1" w:rsidP="00313FC1">
      <w:pPr>
        <w:keepNext/>
        <w:numPr>
          <w:ilvl w:val="0"/>
          <w:numId w:val="1"/>
        </w:numPr>
        <w:tabs>
          <w:tab w:val="left" w:pos="540"/>
        </w:tabs>
        <w:suppressAutoHyphens/>
        <w:spacing w:before="120" w:after="0"/>
        <w:ind w:left="360"/>
        <w:outlineLvl w:val="1"/>
        <w:rPr>
          <w:rFonts w:ascii="Arial" w:eastAsia="Cambria" w:hAnsi="Arial" w:cs="Arial"/>
          <w:b/>
          <w:szCs w:val="28"/>
          <w:u w:val="single"/>
          <w:lang w:eastAsia="en-US"/>
        </w:rPr>
      </w:pPr>
      <w:r w:rsidRPr="001A0102">
        <w:rPr>
          <w:rFonts w:ascii="Arial" w:eastAsia="Cambria" w:hAnsi="Arial" w:cs="Arial"/>
          <w:b/>
          <w:szCs w:val="28"/>
          <w:lang w:eastAsia="en-US"/>
        </w:rPr>
        <w:t>Other findings or orders (if any)</w:t>
      </w:r>
    </w:p>
    <w:p w:rsidR="00313FC1" w:rsidRPr="001A0102" w:rsidRDefault="00313FC1" w:rsidP="00313FC1">
      <w:pPr>
        <w:tabs>
          <w:tab w:val="left" w:pos="9360"/>
        </w:tabs>
        <w:spacing w:before="120" w:after="0"/>
        <w:ind w:left="547"/>
        <w:rPr>
          <w:rFonts w:ascii="Arial" w:eastAsia="Cambria" w:hAnsi="Arial" w:cs="Arial"/>
          <w:sz w:val="22"/>
          <w:szCs w:val="22"/>
          <w:u w:val="single"/>
          <w:lang w:eastAsia="en-US"/>
        </w:rPr>
      </w:pPr>
      <w:r w:rsidRPr="001A0102">
        <w:rPr>
          <w:rFonts w:ascii="Arial" w:eastAsia="Cambria" w:hAnsi="Arial" w:cs="Arial"/>
          <w:sz w:val="22"/>
          <w:szCs w:val="22"/>
          <w:u w:val="single"/>
          <w:lang w:eastAsia="en-US"/>
        </w:rPr>
        <w:tab/>
      </w:r>
    </w:p>
    <w:p w:rsidR="00313FC1" w:rsidRPr="001A0102" w:rsidRDefault="00313FC1" w:rsidP="00313FC1">
      <w:pPr>
        <w:tabs>
          <w:tab w:val="left" w:pos="9360"/>
        </w:tabs>
        <w:spacing w:before="120" w:after="0"/>
        <w:ind w:left="547"/>
        <w:rPr>
          <w:rFonts w:ascii="Arial" w:eastAsia="Cambria" w:hAnsi="Arial" w:cs="Arial"/>
          <w:sz w:val="22"/>
          <w:szCs w:val="22"/>
          <w:u w:val="single"/>
          <w:lang w:eastAsia="en-US"/>
        </w:rPr>
      </w:pPr>
      <w:r w:rsidRPr="001A0102">
        <w:rPr>
          <w:rFonts w:ascii="Arial" w:eastAsia="Cambria" w:hAnsi="Arial" w:cs="Arial"/>
          <w:sz w:val="22"/>
          <w:szCs w:val="22"/>
          <w:u w:val="single"/>
          <w:lang w:eastAsia="en-US"/>
        </w:rPr>
        <w:tab/>
      </w:r>
    </w:p>
    <w:p w:rsidR="00313FC1" w:rsidRPr="001A0102" w:rsidRDefault="00313FC1" w:rsidP="00313FC1">
      <w:pPr>
        <w:keepNext/>
        <w:numPr>
          <w:ilvl w:val="0"/>
          <w:numId w:val="1"/>
        </w:numPr>
        <w:tabs>
          <w:tab w:val="left" w:pos="540"/>
        </w:tabs>
        <w:suppressAutoHyphens/>
        <w:spacing w:before="120" w:after="0"/>
        <w:ind w:left="547" w:hanging="547"/>
        <w:outlineLvl w:val="1"/>
        <w:rPr>
          <w:rFonts w:ascii="Arial" w:hAnsi="Arial" w:cs="Arial"/>
          <w:b/>
          <w:spacing w:val="-2"/>
          <w:szCs w:val="28"/>
        </w:rPr>
      </w:pPr>
      <w:r w:rsidRPr="001A0102">
        <w:rPr>
          <w:rFonts w:ascii="Arial" w:hAnsi="Arial" w:cs="Arial"/>
          <w:b/>
          <w:szCs w:val="28"/>
        </w:rPr>
        <w:t xml:space="preserve">Ordered. </w:t>
      </w:r>
    </w:p>
    <w:p w:rsidR="00313FC1" w:rsidRPr="001A0102" w:rsidRDefault="00313FC1" w:rsidP="00313FC1">
      <w:pPr>
        <w:keepNext/>
        <w:tabs>
          <w:tab w:val="left" w:pos="3240"/>
          <w:tab w:val="left" w:pos="3600"/>
          <w:tab w:val="left" w:pos="8640"/>
        </w:tabs>
        <w:spacing w:before="360" w:after="0"/>
        <w:rPr>
          <w:rFonts w:ascii="Arial" w:eastAsia="Times New Roman" w:hAnsi="Arial" w:cs="Arial"/>
          <w:sz w:val="22"/>
          <w:szCs w:val="22"/>
          <w:u w:val="single"/>
          <w:lang w:eastAsia="en-US"/>
        </w:rPr>
      </w:pPr>
      <w:r w:rsidRPr="001A0102">
        <w:rPr>
          <w:rFonts w:ascii="Arial Narrow" w:eastAsia="Cambria" w:hAnsi="Arial Narrow"/>
          <w:noProof/>
          <w:lang w:eastAsia="en-US"/>
        </w:rPr>
        <mc:AlternateContent>
          <mc:Choice Requires="wps">
            <w:drawing>
              <wp:anchor distT="0" distB="0" distL="114300" distR="114300" simplePos="0" relativeHeight="251660288" behindDoc="0" locked="0" layoutInCell="1" allowOverlap="1">
                <wp:simplePos x="0" y="0"/>
                <wp:positionH relativeFrom="column">
                  <wp:posOffset>2247265</wp:posOffset>
                </wp:positionH>
                <wp:positionV relativeFrom="paragraph">
                  <wp:posOffset>254000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DE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95pt;margin-top:20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" fillcolor="black" stroked="f">
                <o:lock v:ext="edit" aspectratio="t"/>
              </v:shape>
            </w:pict>
          </mc:Fallback>
        </mc:AlternateContent>
      </w:r>
      <w:r w:rsidRPr="001A0102">
        <w:rPr>
          <w:rFonts w:ascii="Arial" w:eastAsia="Times New Roman" w:hAnsi="Arial" w:cs="Arial"/>
          <w:sz w:val="22"/>
          <w:szCs w:val="22"/>
          <w:u w:val="single"/>
          <w:lang w:eastAsia="en-US"/>
        </w:rPr>
        <w:tab/>
      </w:r>
      <w:r w:rsidRPr="001A0102">
        <w:rPr>
          <w:rFonts w:ascii="Arial" w:eastAsia="Times New Roman" w:hAnsi="Arial" w:cs="Arial"/>
          <w:sz w:val="22"/>
          <w:szCs w:val="22"/>
          <w:lang w:eastAsia="en-US"/>
        </w:rPr>
        <w:tab/>
      </w:r>
      <w:r w:rsidRPr="001A0102">
        <w:rPr>
          <w:rFonts w:ascii="Arial" w:eastAsia="Times New Roman" w:hAnsi="Arial" w:cs="Arial"/>
          <w:sz w:val="22"/>
          <w:szCs w:val="22"/>
          <w:u w:val="single"/>
          <w:lang w:eastAsia="en-US"/>
        </w:rPr>
        <w:tab/>
      </w:r>
    </w:p>
    <w:p w:rsidR="00313FC1" w:rsidRPr="001A0102" w:rsidRDefault="00313FC1" w:rsidP="00313FC1">
      <w:pPr>
        <w:tabs>
          <w:tab w:val="left" w:pos="2160"/>
          <w:tab w:val="left" w:pos="3600"/>
        </w:tabs>
        <w:spacing w:after="0"/>
        <w:outlineLvl w:val="0"/>
        <w:rPr>
          <w:rFonts w:ascii="Arial" w:eastAsia="Cambria" w:hAnsi="Arial" w:cs="Arial"/>
          <w:spacing w:val="-2"/>
          <w:sz w:val="22"/>
          <w:szCs w:val="22"/>
          <w:lang w:eastAsia="en-US"/>
        </w:rPr>
      </w:pPr>
      <w:r w:rsidRPr="001A0102">
        <w:rPr>
          <w:rFonts w:ascii="Arial" w:eastAsia="Times New Roman" w:hAnsi="Arial" w:cs="Arial"/>
          <w:i/>
          <w:sz w:val="20"/>
          <w:szCs w:val="20"/>
          <w:lang w:eastAsia="en-US"/>
        </w:rPr>
        <w:t xml:space="preserve">Date </w:t>
      </w:r>
      <w:r w:rsidRPr="001A0102">
        <w:rPr>
          <w:rFonts w:ascii="Arial" w:eastAsia="Times New Roman" w:hAnsi="Arial" w:cs="Arial"/>
          <w:i/>
          <w:sz w:val="20"/>
          <w:szCs w:val="20"/>
          <w:lang w:eastAsia="en-US"/>
        </w:rPr>
        <w:tab/>
      </w:r>
      <w:r w:rsidRPr="001A0102">
        <w:rPr>
          <w:rFonts w:ascii="Arial" w:eastAsia="Times New Roman" w:hAnsi="Arial" w:cs="Arial"/>
          <w:i/>
          <w:sz w:val="20"/>
          <w:szCs w:val="20"/>
          <w:lang w:eastAsia="en-US"/>
        </w:rPr>
        <w:tab/>
        <w:t xml:space="preserve">Judge or Commissioner </w:t>
      </w:r>
    </w:p>
    <w:p w:rsidR="00313FC1" w:rsidRPr="001A0102" w:rsidRDefault="00313FC1" w:rsidP="00313FC1">
      <w:pPr>
        <w:suppressLineNumbers/>
        <w:tabs>
          <w:tab w:val="left" w:pos="4860"/>
          <w:tab w:val="left" w:pos="10080"/>
        </w:tabs>
        <w:spacing w:before="120" w:after="0"/>
        <w:outlineLvl w:val="0"/>
        <w:rPr>
          <w:rFonts w:ascii="Arial" w:eastAsia="Cambria" w:hAnsi="Arial"/>
          <w:sz w:val="20"/>
          <w:szCs w:val="20"/>
          <w:lang w:eastAsia="en-US"/>
        </w:rPr>
      </w:pPr>
      <w:r w:rsidRPr="001A0102">
        <w:rPr>
          <w:rFonts w:ascii="Arial" w:eastAsia="Cambria" w:hAnsi="Arial" w:cs="Arial"/>
          <w:spacing w:val="-2"/>
          <w:sz w:val="22"/>
          <w:szCs w:val="22"/>
          <w:lang w:eastAsia="en-US"/>
        </w:rPr>
        <w:t xml:space="preserve">Presented by:   </w:t>
      </w:r>
    </w:p>
    <w:p w:rsidR="00313FC1" w:rsidRPr="001A0102" w:rsidRDefault="00313FC1" w:rsidP="00313FC1">
      <w:pPr>
        <w:suppressLineNumbers/>
        <w:tabs>
          <w:tab w:val="left" w:pos="0"/>
          <w:tab w:val="left" w:pos="3960"/>
          <w:tab w:val="left" w:pos="4230"/>
          <w:tab w:val="left" w:pos="7920"/>
          <w:tab w:val="left" w:pos="8190"/>
          <w:tab w:val="left" w:pos="9360"/>
        </w:tabs>
        <w:spacing w:before="240" w:after="0"/>
        <w:jc w:val="both"/>
        <w:rPr>
          <w:rFonts w:ascii="Arial" w:eastAsia="Cambria" w:hAnsi="Arial"/>
          <w:sz w:val="22"/>
          <w:szCs w:val="22"/>
          <w:u w:val="single"/>
          <w:lang w:eastAsia="en-US"/>
        </w:rPr>
      </w:pPr>
      <w:r w:rsidRPr="001A0102">
        <w:rPr>
          <w:rFonts w:ascii="Arial Narrow" w:eastAsia="Cambria" w:hAnsi="Arial Narrow"/>
          <w:noProof/>
          <w:lang w:eastAsia="en-US"/>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167640</wp:posOffset>
                </wp:positionV>
                <wp:extent cx="164465" cy="65405"/>
                <wp:effectExtent l="0" t="762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5484A" id="Isosceles Triangle 7" o:spid="_x0000_s1026" type="#_x0000_t5" style="position:absolute;margin-left:-3.9pt;margin-top:13.2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" fillcolor="black" stroked="f">
                <o:lock v:ext="edit" aspectratio="t"/>
              </v:shape>
            </w:pict>
          </mc:Fallback>
        </mc:AlternateContent>
      </w:r>
      <w:r w:rsidRPr="001A0102">
        <w:rPr>
          <w:rFonts w:ascii="Arial" w:eastAsia="Cambria" w:hAnsi="Arial"/>
          <w:sz w:val="22"/>
          <w:szCs w:val="22"/>
          <w:u w:val="single"/>
          <w:lang w:eastAsia="en-US"/>
        </w:rPr>
        <w:tab/>
      </w:r>
      <w:r w:rsidRPr="001A0102">
        <w:rPr>
          <w:rFonts w:ascii="Arial" w:eastAsia="Cambria" w:hAnsi="Arial"/>
          <w:sz w:val="22"/>
          <w:szCs w:val="22"/>
          <w:lang w:eastAsia="en-US"/>
        </w:rPr>
        <w:tab/>
      </w:r>
      <w:r w:rsidRPr="001A0102">
        <w:rPr>
          <w:rFonts w:ascii="Arial" w:eastAsia="Cambria" w:hAnsi="Arial"/>
          <w:sz w:val="22"/>
          <w:szCs w:val="22"/>
          <w:u w:val="single"/>
          <w:lang w:eastAsia="en-US"/>
        </w:rPr>
        <w:tab/>
      </w:r>
      <w:r w:rsidRPr="001A0102">
        <w:rPr>
          <w:rFonts w:ascii="Arial" w:eastAsia="Cambria" w:hAnsi="Arial"/>
          <w:sz w:val="22"/>
          <w:szCs w:val="22"/>
          <w:lang w:eastAsia="en-US"/>
        </w:rPr>
        <w:tab/>
      </w:r>
      <w:r w:rsidRPr="001A0102">
        <w:rPr>
          <w:rFonts w:ascii="Arial" w:eastAsia="Cambria" w:hAnsi="Arial"/>
          <w:sz w:val="22"/>
          <w:szCs w:val="22"/>
          <w:u w:val="single"/>
          <w:lang w:eastAsia="en-US"/>
        </w:rPr>
        <w:tab/>
      </w:r>
    </w:p>
    <w:p w:rsidR="00313FC1" w:rsidRPr="001A0102" w:rsidRDefault="00313FC1" w:rsidP="00313FC1">
      <w:pPr>
        <w:tabs>
          <w:tab w:val="left" w:pos="450"/>
          <w:tab w:val="left" w:pos="4230"/>
          <w:tab w:val="left" w:pos="8190"/>
        </w:tabs>
        <w:spacing w:before="20" w:after="0"/>
        <w:jc w:val="both"/>
        <w:rPr>
          <w:rFonts w:ascii="Arial" w:eastAsia="Cambria" w:hAnsi="Arial"/>
          <w:i/>
          <w:color w:val="000000"/>
          <w:sz w:val="20"/>
          <w:szCs w:val="20"/>
          <w:lang w:eastAsia="en-US"/>
        </w:rPr>
      </w:pPr>
      <w:r w:rsidRPr="001A0102">
        <w:rPr>
          <w:rFonts w:ascii="Arial" w:eastAsia="Cambria" w:hAnsi="Arial"/>
          <w:i/>
          <w:iCs/>
          <w:color w:val="000000"/>
          <w:sz w:val="20"/>
          <w:szCs w:val="20"/>
          <w:lang w:eastAsia="en-US"/>
        </w:rPr>
        <w:t>Sign here</w:t>
      </w:r>
      <w:r w:rsidRPr="001A0102">
        <w:rPr>
          <w:rFonts w:ascii="Arial" w:eastAsia="Cambria" w:hAnsi="Arial"/>
          <w:i/>
          <w:iCs/>
          <w:color w:val="000000"/>
          <w:sz w:val="20"/>
          <w:szCs w:val="20"/>
          <w:lang w:eastAsia="en-US"/>
        </w:rPr>
        <w:tab/>
      </w:r>
      <w:r w:rsidRPr="001A0102">
        <w:rPr>
          <w:rFonts w:ascii="Arial" w:eastAsia="Cambria" w:hAnsi="Arial"/>
          <w:i/>
          <w:color w:val="000000"/>
          <w:sz w:val="20"/>
          <w:szCs w:val="20"/>
          <w:lang w:eastAsia="en-US"/>
        </w:rPr>
        <w:t xml:space="preserve">Print name </w:t>
      </w:r>
      <w:r w:rsidRPr="001A0102">
        <w:rPr>
          <w:rFonts w:ascii="Arial" w:eastAsia="Cambria" w:hAnsi="Arial"/>
          <w:i/>
          <w:iCs/>
          <w:color w:val="000000"/>
          <w:sz w:val="20"/>
          <w:szCs w:val="20"/>
          <w:lang w:eastAsia="en-US"/>
        </w:rPr>
        <w:t>(if lawyer, also list WSBA #)</w:t>
      </w:r>
      <w:r w:rsidRPr="001A0102">
        <w:rPr>
          <w:rFonts w:ascii="Arial" w:eastAsia="Cambria" w:hAnsi="Arial"/>
          <w:i/>
          <w:color w:val="000000"/>
          <w:sz w:val="20"/>
          <w:szCs w:val="20"/>
          <w:lang w:eastAsia="en-US"/>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313FC1" w:rsidRPr="001A0102" w:rsidTr="00721678">
        <w:tc>
          <w:tcPr>
            <w:tcW w:w="9576" w:type="dxa"/>
            <w:shd w:val="clear" w:color="auto" w:fill="auto"/>
          </w:tcPr>
          <w:p w:rsidR="00313FC1" w:rsidRPr="001A0102" w:rsidRDefault="00313FC1" w:rsidP="00721678">
            <w:pPr>
              <w:spacing w:before="120" w:after="120"/>
              <w:rPr>
                <w:rFonts w:ascii="Arial Narrow" w:hAnsi="Arial Narrow" w:cs="Arial"/>
                <w:i/>
                <w:iCs/>
                <w:spacing w:val="-2"/>
                <w:sz w:val="22"/>
                <w:szCs w:val="22"/>
              </w:rPr>
            </w:pPr>
            <w:r w:rsidRPr="001A0102">
              <w:rPr>
                <w:rFonts w:ascii="Arial Narrow" w:hAnsi="Arial Narrow" w:cs="Arial"/>
                <w:b/>
                <w:bCs/>
                <w:i/>
                <w:iCs/>
                <w:spacing w:val="-2"/>
              </w:rPr>
              <w:lastRenderedPageBreak/>
              <w:t>Important!</w:t>
            </w:r>
            <w:r w:rsidRPr="001A0102">
              <w:rPr>
                <w:rFonts w:ascii="Arial Narrow" w:hAnsi="Arial Narrow" w:cs="Arial"/>
                <w:i/>
                <w:iCs/>
                <w:spacing w:val="-2"/>
                <w:sz w:val="22"/>
                <w:szCs w:val="22"/>
              </w:rPr>
              <w:t xml:space="preserve">  </w:t>
            </w:r>
            <w:r w:rsidRPr="001A0102">
              <w:rPr>
                <w:rFonts w:ascii="Arial Narrow" w:hAnsi="Arial Narrow" w:cs="Arial"/>
                <w:iCs/>
                <w:spacing w:val="-2"/>
                <w:sz w:val="22"/>
                <w:szCs w:val="22"/>
              </w:rPr>
              <w:t xml:space="preserve">All documents that are filed with the court but </w:t>
            </w:r>
            <w:r w:rsidRPr="001A0102">
              <w:rPr>
                <w:rFonts w:ascii="Arial Narrow" w:hAnsi="Arial Narrow" w:cs="Arial"/>
                <w:b/>
                <w:iCs/>
                <w:spacing w:val="-2"/>
                <w:sz w:val="22"/>
                <w:szCs w:val="22"/>
              </w:rPr>
              <w:t>not</w:t>
            </w:r>
            <w:r w:rsidRPr="001A0102">
              <w:rPr>
                <w:rFonts w:ascii="Arial Narrow" w:hAnsi="Arial Narrow" w:cs="Arial"/>
                <w:iCs/>
                <w:spacing w:val="-2"/>
                <w:sz w:val="22"/>
                <w:szCs w:val="22"/>
              </w:rPr>
              <w:t xml:space="preserve"> included in this order must be served on children who are 12 or older.  Children aged 12 or older can ask the court to change this order so they can receive the listed documents.  A lawyer or court visitor who is appointed to represent children aged 12 or older may share the documents or their content with their client.  </w:t>
            </w:r>
          </w:p>
        </w:tc>
      </w:tr>
    </w:tbl>
    <w:p w:rsidR="00313FC1" w:rsidRPr="001A0102" w:rsidRDefault="00313FC1" w:rsidP="00313FC1">
      <w:pPr>
        <w:tabs>
          <w:tab w:val="left" w:pos="450"/>
          <w:tab w:val="left" w:pos="4230"/>
          <w:tab w:val="left" w:pos="8190"/>
        </w:tabs>
        <w:spacing w:before="20" w:after="360"/>
        <w:jc w:val="both"/>
        <w:rPr>
          <w:rFonts w:ascii="Arial" w:eastAsia="Cambria" w:hAnsi="Arial"/>
          <w:color w:val="000000"/>
          <w:sz w:val="20"/>
          <w:szCs w:val="20"/>
          <w:u w:val="single"/>
          <w:lang w:eastAsia="en-US"/>
        </w:rPr>
      </w:pPr>
    </w:p>
    <w:p w:rsidR="00313FC1" w:rsidRPr="001A0102" w:rsidRDefault="00313FC1" w:rsidP="00313FC1">
      <w:pPr>
        <w:tabs>
          <w:tab w:val="left" w:pos="5400"/>
        </w:tabs>
        <w:spacing w:after="0"/>
        <w:rPr>
          <w:rFonts w:ascii="Arial" w:eastAsia="Cambria" w:hAnsi="Arial" w:cs="Arial"/>
          <w:sz w:val="2"/>
          <w:szCs w:val="2"/>
          <w:lang w:eastAsia="en-US"/>
        </w:rPr>
      </w:pPr>
    </w:p>
    <w:p w:rsidR="00313FC1" w:rsidRPr="001A0102" w:rsidRDefault="00313FC1" w:rsidP="00313FC1">
      <w:pPr>
        <w:spacing w:after="0"/>
        <w:rPr>
          <w:rFonts w:ascii="Arial Narrow" w:eastAsia="Cambria" w:hAnsi="Arial Narrow"/>
          <w:lang w:eastAsia="en-US"/>
        </w:rPr>
      </w:pPr>
    </w:p>
    <w:p w:rsidR="00313FC1" w:rsidRDefault="00313FC1" w:rsidP="00313FC1">
      <w:pPr>
        <w:spacing w:before="3000" w:after="120"/>
        <w:jc w:val="center"/>
        <w:rPr>
          <w:rFonts w:ascii="Arial" w:hAnsi="Arial" w:cs="Arial"/>
          <w:sz w:val="2"/>
          <w:szCs w:val="2"/>
        </w:rPr>
      </w:pPr>
    </w:p>
    <w:p w:rsidR="00C96278" w:rsidRDefault="00C261AA"/>
    <w:sectPr w:rsidR="00C96278" w:rsidSect="00FD6777">
      <w:headerReference w:type="even" r:id="rId7"/>
      <w:footerReference w:type="default" r:id="rId8"/>
      <w:headerReference w:type="first" r:id="rId9"/>
      <w:pgSz w:w="12240" w:h="15840"/>
      <w:pgMar w:top="1440" w:right="1440" w:bottom="1350" w:left="1440" w:header="720" w:footer="10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1AA" w:rsidRDefault="00C261AA">
      <w:pPr>
        <w:spacing w:after="0"/>
      </w:pPr>
      <w:r>
        <w:separator/>
      </w:r>
    </w:p>
  </w:endnote>
  <w:endnote w:type="continuationSeparator" w:id="0">
    <w:p w:rsidR="00C261AA" w:rsidRDefault="00C26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blBorders>
      <w:tblLook w:val="04A0" w:firstRow="1" w:lastRow="0" w:firstColumn="1" w:lastColumn="0" w:noHBand="0" w:noVBand="1"/>
    </w:tblPr>
    <w:tblGrid>
      <w:gridCol w:w="3139"/>
      <w:gridCol w:w="3125"/>
      <w:gridCol w:w="3096"/>
    </w:tblGrid>
    <w:tr w:rsidR="004447AD">
      <w:tc>
        <w:tcPr>
          <w:tcW w:w="3192" w:type="dxa"/>
          <w:shd w:val="clear" w:color="auto" w:fill="auto"/>
        </w:tcPr>
        <w:p w:rsidR="004447AD" w:rsidRDefault="00313FC1" w:rsidP="004447AD">
          <w:pPr>
            <w:pStyle w:val="Footer"/>
            <w:rPr>
              <w:rFonts w:ascii="Arial" w:hAnsi="Arial" w:cs="Arial"/>
              <w:sz w:val="18"/>
              <w:szCs w:val="18"/>
            </w:rPr>
          </w:pPr>
          <w:r>
            <w:rPr>
              <w:rFonts w:cs="Arial"/>
              <w:sz w:val="18"/>
              <w:szCs w:val="18"/>
            </w:rPr>
            <w:t xml:space="preserve"> </w:t>
          </w:r>
          <w:r>
            <w:rPr>
              <w:rFonts w:ascii="Arial" w:hAnsi="Arial" w:cs="Arial"/>
              <w:sz w:val="18"/>
              <w:szCs w:val="18"/>
            </w:rPr>
            <w:t>RCW 11.130.190, .195</w:t>
          </w:r>
        </w:p>
        <w:p w:rsidR="004447AD" w:rsidRDefault="00313FC1">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i/>
              <w:sz w:val="18"/>
              <w:szCs w:val="18"/>
            </w:rPr>
            <w:t xml:space="preserve">(01/2021) </w:t>
          </w:r>
        </w:p>
        <w:p w:rsidR="004447AD" w:rsidRPr="00F54083" w:rsidRDefault="00313FC1">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rPr>
            <w:t>GDN M 107</w:t>
          </w:r>
        </w:p>
      </w:tc>
      <w:tc>
        <w:tcPr>
          <w:tcW w:w="3192" w:type="dxa"/>
          <w:shd w:val="clear" w:color="auto" w:fill="auto"/>
        </w:tcPr>
        <w:p w:rsidR="004447AD" w:rsidRDefault="00313FC1">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Order on Motion </w:t>
          </w:r>
          <w:r w:rsidRPr="00E81114">
            <w:rPr>
              <w:rFonts w:ascii="Arial" w:hAnsi="Arial" w:cs="Arial"/>
              <w:sz w:val="18"/>
              <w:szCs w:val="18"/>
            </w:rPr>
            <w:t>to Withhold</w:t>
          </w:r>
          <w:r>
            <w:rPr>
              <w:rStyle w:val="PageNumber"/>
              <w:rFonts w:ascii="Arial" w:hAnsi="Arial" w:cs="Arial"/>
              <w:sz w:val="18"/>
              <w:szCs w:val="18"/>
            </w:rPr>
            <w:t xml:space="preserve"> </w:t>
          </w:r>
        </w:p>
        <w:p w:rsidR="004447AD" w:rsidRPr="001150A0" w:rsidRDefault="00313FC1">
          <w:pPr>
            <w:pStyle w:val="Footer"/>
            <w:tabs>
              <w:tab w:val="clear" w:pos="4320"/>
              <w:tab w:val="clear" w:pos="8640"/>
              <w:tab w:val="center" w:pos="4680"/>
              <w:tab w:val="right" w:pos="9360"/>
            </w:tabs>
            <w:jc w:val="center"/>
            <w:rPr>
              <w:rStyle w:val="PageNumber"/>
              <w:rFonts w:ascii="Arial" w:hAnsi="Arial" w:cs="Arial"/>
              <w:sz w:val="18"/>
              <w:szCs w:val="18"/>
            </w:rPr>
          </w:pPr>
          <w:r>
            <w:rPr>
              <w:rStyle w:val="PageNumber"/>
              <w:rFonts w:ascii="Arial" w:hAnsi="Arial" w:cs="Arial"/>
              <w:sz w:val="18"/>
              <w:szCs w:val="18"/>
            </w:rPr>
            <w:t>Certain Documents from the Minor</w:t>
          </w:r>
        </w:p>
        <w:p w:rsidR="004447AD" w:rsidRDefault="00313FC1" w:rsidP="00FD6777">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2</w:t>
          </w:r>
        </w:p>
      </w:tc>
      <w:tc>
        <w:tcPr>
          <w:tcW w:w="3192" w:type="dxa"/>
          <w:shd w:val="clear" w:color="auto" w:fill="auto"/>
        </w:tcPr>
        <w:p w:rsidR="004447AD" w:rsidRDefault="00C261AA">
          <w:pPr>
            <w:pStyle w:val="Footer"/>
            <w:tabs>
              <w:tab w:val="clear" w:pos="4320"/>
              <w:tab w:val="clear" w:pos="8640"/>
              <w:tab w:val="center" w:pos="4680"/>
              <w:tab w:val="right" w:pos="9360"/>
            </w:tabs>
            <w:rPr>
              <w:rFonts w:ascii="Arial" w:hAnsi="Arial" w:cs="Arial"/>
              <w:sz w:val="18"/>
              <w:szCs w:val="18"/>
            </w:rPr>
          </w:pPr>
        </w:p>
      </w:tc>
    </w:tr>
  </w:tbl>
  <w:p w:rsidR="004447AD" w:rsidRDefault="00C261AA">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1AA" w:rsidRDefault="00C261AA">
      <w:pPr>
        <w:spacing w:after="0"/>
      </w:pPr>
      <w:r>
        <w:separator/>
      </w:r>
    </w:p>
  </w:footnote>
  <w:footnote w:type="continuationSeparator" w:id="0">
    <w:p w:rsidR="00C261AA" w:rsidRDefault="00C26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AD" w:rsidRDefault="00C261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AD" w:rsidRDefault="00C261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44A34"/>
    <w:multiLevelType w:val="hybridMultilevel"/>
    <w:tmpl w:val="E8B2A612"/>
    <w:lvl w:ilvl="0" w:tplc="81449460">
      <w:start w:val="1"/>
      <w:numFmt w:val="decimal"/>
      <w:pStyle w:val="WAItem"/>
      <w:lvlText w:val="%1."/>
      <w:lvlJc w:val="left"/>
      <w:pPr>
        <w:ind w:left="180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C1"/>
    <w:rsid w:val="00313FC1"/>
    <w:rsid w:val="004F6279"/>
    <w:rsid w:val="00722FC7"/>
    <w:rsid w:val="009C6142"/>
    <w:rsid w:val="00C2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D43ED0A-D9EB-49B6-A917-644495DD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C1"/>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3FC1"/>
    <w:pPr>
      <w:tabs>
        <w:tab w:val="center" w:pos="4320"/>
        <w:tab w:val="right" w:pos="8640"/>
      </w:tabs>
      <w:spacing w:after="0"/>
    </w:pPr>
  </w:style>
  <w:style w:type="character" w:customStyle="1" w:styleId="HeaderChar">
    <w:name w:val="Header Char"/>
    <w:basedOn w:val="DefaultParagraphFont"/>
    <w:link w:val="Header"/>
    <w:rsid w:val="00313FC1"/>
    <w:rPr>
      <w:rFonts w:ascii="Cambria" w:eastAsia="MS Mincho" w:hAnsi="Cambria" w:cs="Times New Roman"/>
      <w:sz w:val="24"/>
      <w:szCs w:val="24"/>
      <w:lang w:eastAsia="ja-JP"/>
    </w:rPr>
  </w:style>
  <w:style w:type="paragraph" w:styleId="Footer">
    <w:name w:val="footer"/>
    <w:basedOn w:val="Normal"/>
    <w:link w:val="FooterChar"/>
    <w:uiPriority w:val="99"/>
    <w:unhideWhenUsed/>
    <w:rsid w:val="00313FC1"/>
    <w:pPr>
      <w:tabs>
        <w:tab w:val="center" w:pos="4320"/>
        <w:tab w:val="right" w:pos="8640"/>
      </w:tabs>
      <w:spacing w:after="0"/>
    </w:pPr>
  </w:style>
  <w:style w:type="character" w:customStyle="1" w:styleId="FooterChar">
    <w:name w:val="Footer Char"/>
    <w:basedOn w:val="DefaultParagraphFont"/>
    <w:link w:val="Footer"/>
    <w:uiPriority w:val="99"/>
    <w:rsid w:val="00313FC1"/>
    <w:rPr>
      <w:rFonts w:ascii="Cambria" w:eastAsia="MS Mincho" w:hAnsi="Cambria" w:cs="Times New Roman"/>
      <w:sz w:val="24"/>
      <w:szCs w:val="24"/>
      <w:lang w:eastAsia="ja-JP"/>
    </w:rPr>
  </w:style>
  <w:style w:type="character" w:styleId="PageNumber">
    <w:name w:val="page number"/>
    <w:basedOn w:val="DefaultParagraphFont"/>
    <w:uiPriority w:val="99"/>
    <w:semiHidden/>
    <w:unhideWhenUsed/>
    <w:rsid w:val="00313FC1"/>
  </w:style>
  <w:style w:type="paragraph" w:customStyle="1" w:styleId="WAItem">
    <w:name w:val="WA Item #"/>
    <w:basedOn w:val="Normal"/>
    <w:uiPriority w:val="99"/>
    <w:qFormat/>
    <w:rsid w:val="00313FC1"/>
    <w:pPr>
      <w:keepNext/>
      <w:numPr>
        <w:numId w:val="1"/>
      </w:numPr>
      <w:tabs>
        <w:tab w:val="left" w:pos="540"/>
      </w:tabs>
      <w:suppressAutoHyphens/>
      <w:spacing w:before="200" w:after="0"/>
      <w:ind w:left="547" w:hanging="547"/>
      <w:outlineLvl w:val="1"/>
    </w:pPr>
    <w:rPr>
      <w:rFonts w:ascii="Arial" w:hAnsi="Arial" w:cs="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Gonia, Cindy</cp:lastModifiedBy>
  <cp:revision>2</cp:revision>
  <dcterms:created xsi:type="dcterms:W3CDTF">2022-11-09T23:56:00Z</dcterms:created>
  <dcterms:modified xsi:type="dcterms:W3CDTF">2022-11-09T23:56:00Z</dcterms:modified>
</cp:coreProperties>
</file>